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109FBE" w14:textId="77777777" w:rsidR="008437B9" w:rsidRDefault="008437B9">
      <w:pPr>
        <w:rPr>
          <w:rFonts w:ascii="Arial" w:hAnsi="Arial" w:cs="Arial"/>
          <w:sz w:val="4"/>
        </w:rPr>
      </w:pPr>
    </w:p>
    <w:p w14:paraId="39CCFCC3" w14:textId="77777777" w:rsidR="00B46247" w:rsidRDefault="00B46247">
      <w:pPr>
        <w:rPr>
          <w:rFonts w:ascii="Arial" w:hAnsi="Arial" w:cs="Arial"/>
          <w:sz w:val="4"/>
        </w:rPr>
      </w:pPr>
    </w:p>
    <w:p w14:paraId="08099C49" w14:textId="77777777" w:rsidR="00216E2D" w:rsidRPr="00216E2D" w:rsidRDefault="00216E2D" w:rsidP="00B46247">
      <w:pPr>
        <w:rPr>
          <w:sz w:val="44"/>
          <w:szCs w:val="44"/>
        </w:rPr>
      </w:pPr>
      <w:r w:rsidRPr="00216E2D">
        <w:rPr>
          <w:sz w:val="44"/>
          <w:szCs w:val="44"/>
        </w:rPr>
        <w:t>Centrale nucléaire</w:t>
      </w:r>
    </w:p>
    <w:p w14:paraId="73BD4F05" w14:textId="77777777" w:rsidR="00216E2D" w:rsidRDefault="00216E2D" w:rsidP="00B46247"/>
    <w:p w14:paraId="408D5CFD" w14:textId="77777777" w:rsidR="007B7AAE" w:rsidRDefault="00216E2D" w:rsidP="00B46247">
      <w:pPr>
        <w:rPr>
          <w:rFonts w:ascii="Arial" w:hAnsi="Arial" w:cs="Arial"/>
          <w:sz w:val="16"/>
        </w:rPr>
      </w:pPr>
      <w:r>
        <w:rPr>
          <w:noProof/>
          <w:lang w:eastAsia="fr-FR"/>
        </w:rPr>
        <w:drawing>
          <wp:inline distT="0" distB="0" distL="0" distR="0" wp14:anchorId="3BF96E8F" wp14:editId="6B133DDC">
            <wp:extent cx="5677670" cy="3426460"/>
            <wp:effectExtent l="0" t="0" r="0" b="0"/>
            <wp:docPr id="2" name="Image 1" descr="Plus de 3000 emplois menacés à la centrale de Tihange avec une sortie du  nucléaire qui se dessine - rtbf.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us de 3000 emplois menacés à la centrale de Tihange avec une sortie du  nucléaire qui se dessine - rtbf.b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830195" cy="3518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353E97" w14:textId="77777777" w:rsidR="00216E2D" w:rsidRDefault="00216E2D" w:rsidP="00216E2D">
      <w:pPr>
        <w:rPr>
          <w:rFonts w:ascii="Arial" w:hAnsi="Arial" w:cs="Arial"/>
          <w:sz w:val="16"/>
        </w:rPr>
      </w:pPr>
      <w:hyperlink r:id="rId8" w:history="1">
        <w:r w:rsidRPr="00D13DDB">
          <w:rPr>
            <w:rStyle w:val="Lienhypertexte"/>
            <w:rFonts w:ascii="Arial" w:hAnsi="Arial" w:cs="Arial"/>
            <w:sz w:val="16"/>
          </w:rPr>
          <w:t>https://www.rtbf.be/article/plus-de-3000-emplois-menaces-a-la-centrale-de-tihange-avec-une-sortie-du-nucleaire-qui-se-dessine-10634352</w:t>
        </w:r>
      </w:hyperlink>
    </w:p>
    <w:p w14:paraId="37AED0D1" w14:textId="77777777" w:rsidR="00216E2D" w:rsidRDefault="00216E2D" w:rsidP="00B46247">
      <w:pPr>
        <w:rPr>
          <w:rFonts w:ascii="Arial" w:hAnsi="Arial" w:cs="Arial"/>
          <w:sz w:val="16"/>
        </w:rPr>
      </w:pPr>
    </w:p>
    <w:p w14:paraId="488DB0FA" w14:textId="77777777" w:rsidR="00B46247" w:rsidRDefault="007B7AAE" w:rsidP="00B46247">
      <w:pPr>
        <w:rPr>
          <w:rFonts w:ascii="Arial" w:hAnsi="Arial" w:cs="Arial"/>
          <w:sz w:val="16"/>
        </w:rPr>
      </w:pPr>
      <w:r>
        <w:rPr>
          <w:noProof/>
          <w:lang w:eastAsia="fr-FR"/>
        </w:rPr>
        <w:drawing>
          <wp:inline distT="0" distB="0" distL="0" distR="0" wp14:anchorId="5C391FED" wp14:editId="168A9C72">
            <wp:extent cx="5760720" cy="3181350"/>
            <wp:effectExtent l="0" t="0" r="0" b="0"/>
            <wp:docPr id="1" name="Image 1" descr="Fonctionnement d'un réacteur nucléa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nctionnement d'un réacteur nucléai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B327F" w14:textId="77777777" w:rsidR="007B7AAE" w:rsidRDefault="007B7AAE" w:rsidP="00B46247">
      <w:pPr>
        <w:rPr>
          <w:lang w:eastAsia="fr-FR"/>
        </w:rPr>
      </w:pPr>
      <w:hyperlink r:id="rId10" w:history="1">
        <w:r w:rsidRPr="003E473D">
          <w:rPr>
            <w:rStyle w:val="Lienhypertexte"/>
            <w:lang w:eastAsia="fr-FR"/>
          </w:rPr>
          <w:t>https://www.irsn.fr</w:t>
        </w:r>
      </w:hyperlink>
    </w:p>
    <w:p w14:paraId="545D1D82" w14:textId="77777777" w:rsidR="007B7AAE" w:rsidRDefault="007B7AAE" w:rsidP="00B46247">
      <w:pPr>
        <w:rPr>
          <w:lang w:eastAsia="fr-FR"/>
        </w:rPr>
      </w:pPr>
    </w:p>
    <w:tbl>
      <w:tblPr>
        <w:tblpPr w:leftFromText="141" w:rightFromText="141" w:vertAnchor="page" w:horzAnchor="margin" w:tblpY="200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80"/>
      </w:tblGrid>
      <w:tr w:rsidR="00F57307" w:rsidRPr="0032277C" w14:paraId="62A03072" w14:textId="77777777" w:rsidTr="00F57307">
        <w:trPr>
          <w:trHeight w:val="382"/>
        </w:trPr>
        <w:tc>
          <w:tcPr>
            <w:tcW w:w="8580" w:type="dxa"/>
          </w:tcPr>
          <w:p w14:paraId="1341E94F" w14:textId="77777777" w:rsidR="00F57307" w:rsidRPr="0032277C" w:rsidRDefault="00F57307" w:rsidP="00F57307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32277C">
              <w:rPr>
                <w:rFonts w:ascii="Arial" w:hAnsi="Arial" w:cs="Arial"/>
                <w:b/>
              </w:rPr>
              <w:t xml:space="preserve">Centrale </w:t>
            </w:r>
            <w:r>
              <w:rPr>
                <w:rFonts w:ascii="Arial" w:hAnsi="Arial" w:cs="Arial"/>
                <w:b/>
              </w:rPr>
              <w:t xml:space="preserve">nucléaire </w:t>
            </w:r>
          </w:p>
        </w:tc>
      </w:tr>
      <w:tr w:rsidR="00F57307" w:rsidRPr="0032277C" w14:paraId="6CD46027" w14:textId="77777777" w:rsidTr="00F57307">
        <w:trPr>
          <w:trHeight w:val="382"/>
        </w:trPr>
        <w:tc>
          <w:tcPr>
            <w:tcW w:w="8580" w:type="dxa"/>
          </w:tcPr>
          <w:p w14:paraId="366F80D2" w14:textId="77777777" w:rsidR="00F57307" w:rsidRPr="0032277C" w:rsidRDefault="00F57307" w:rsidP="00F57307">
            <w:pPr>
              <w:spacing w:after="0" w:line="360" w:lineRule="auto"/>
              <w:jc w:val="both"/>
              <w:rPr>
                <w:rFonts w:ascii="Arial" w:hAnsi="Arial" w:cs="Arial"/>
                <w:b/>
              </w:rPr>
            </w:pPr>
            <w:r w:rsidRPr="0032277C">
              <w:rPr>
                <w:rFonts w:ascii="Arial" w:hAnsi="Arial" w:cs="Arial"/>
                <w:b/>
              </w:rPr>
              <w:t xml:space="preserve">Description </w:t>
            </w:r>
          </w:p>
          <w:p w14:paraId="6EADD858" w14:textId="77777777" w:rsidR="00F57307" w:rsidRDefault="00F57307" w:rsidP="00F5730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Dans une centrale nucléaire, c’est de la vapeur d’eau qui va faire fonctionner la turbine. </w:t>
            </w:r>
          </w:p>
          <w:p w14:paraId="1E51A2EE" w14:textId="77777777" w:rsidR="00F57307" w:rsidRDefault="00F57307" w:rsidP="00F5730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Pour chauffer l’eau, on utilise de l’uranium. </w:t>
            </w:r>
          </w:p>
          <w:p w14:paraId="3CE43AC9" w14:textId="77777777" w:rsidR="00F57307" w:rsidRDefault="00F57307" w:rsidP="00F5730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Quand il est bombardé par des particules, l’uranium se fissure et libère de l’énergie dans le réacteur. Cette grande quantité d’énergie permet de chauffer de l’eau à haute température et de la transformer en vapeur. </w:t>
            </w:r>
          </w:p>
          <w:p w14:paraId="1AAFFEF3" w14:textId="77777777" w:rsidR="00F57307" w:rsidRPr="0032277C" w:rsidRDefault="00585853" w:rsidP="00F5730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 mouvement de la vapeur entraîne la rotation de la turbine liée au générateur.</w:t>
            </w:r>
          </w:p>
        </w:tc>
      </w:tr>
      <w:tr w:rsidR="00F57307" w:rsidRPr="0032277C" w14:paraId="68FE8EAD" w14:textId="77777777" w:rsidTr="00F57307">
        <w:trPr>
          <w:trHeight w:val="146"/>
        </w:trPr>
        <w:tc>
          <w:tcPr>
            <w:tcW w:w="8580" w:type="dxa"/>
          </w:tcPr>
          <w:p w14:paraId="2A79BAFF" w14:textId="77777777" w:rsidR="00F57307" w:rsidRDefault="00F57307" w:rsidP="00F57307">
            <w:pPr>
              <w:spacing w:after="0" w:line="360" w:lineRule="auto"/>
              <w:jc w:val="both"/>
              <w:rPr>
                <w:rFonts w:ascii="Arial" w:hAnsi="Arial" w:cs="Arial"/>
                <w:b/>
              </w:rPr>
            </w:pPr>
            <w:r w:rsidRPr="0032277C">
              <w:rPr>
                <w:rFonts w:ascii="Arial" w:hAnsi="Arial" w:cs="Arial"/>
                <w:b/>
              </w:rPr>
              <w:t>Avantages</w:t>
            </w:r>
          </w:p>
          <w:p w14:paraId="1B0781A9" w14:textId="77777777" w:rsidR="00F57307" w:rsidRDefault="00F57307" w:rsidP="00F57307">
            <w:pPr>
              <w:pStyle w:val="Paragraphedeliste"/>
              <w:numPr>
                <w:ilvl w:val="0"/>
                <w:numId w:val="1"/>
              </w:numPr>
              <w:spacing w:after="0" w:line="360" w:lineRule="auto"/>
              <w:ind w:left="132" w:hanging="132"/>
              <w:jc w:val="both"/>
              <w:rPr>
                <w:rFonts w:ascii="Arial" w:hAnsi="Arial" w:cs="Arial"/>
              </w:rPr>
            </w:pPr>
            <w:r w:rsidRPr="00973AD7">
              <w:rPr>
                <w:rFonts w:ascii="Arial" w:hAnsi="Arial" w:cs="Arial"/>
              </w:rPr>
              <w:t>La production est possible toute l’année (7j/7 et 24h/24)</w:t>
            </w:r>
            <w:r w:rsidR="009132EE">
              <w:rPr>
                <w:rFonts w:ascii="Arial" w:hAnsi="Arial" w:cs="Arial"/>
              </w:rPr>
              <w:t>.</w:t>
            </w:r>
          </w:p>
          <w:p w14:paraId="0A05ECA4" w14:textId="77777777" w:rsidR="00F57307" w:rsidRDefault="00F57307" w:rsidP="00F57307">
            <w:pPr>
              <w:pStyle w:val="Paragraphedeliste"/>
              <w:numPr>
                <w:ilvl w:val="0"/>
                <w:numId w:val="1"/>
              </w:numPr>
              <w:spacing w:after="0" w:line="360" w:lineRule="auto"/>
              <w:ind w:left="132" w:hanging="13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On peut régler la production en fonction de la demande. </w:t>
            </w:r>
          </w:p>
          <w:p w14:paraId="2054048E" w14:textId="77777777" w:rsidR="00F57307" w:rsidRDefault="00F57307" w:rsidP="00F57307">
            <w:pPr>
              <w:pStyle w:val="Paragraphedeliste"/>
              <w:numPr>
                <w:ilvl w:val="0"/>
                <w:numId w:val="1"/>
              </w:numPr>
              <w:spacing w:after="0" w:line="360" w:lineRule="auto"/>
              <w:ind w:left="132" w:hanging="13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 qui se dégage des centrales, c'est de la vapeur d’eau. </w:t>
            </w:r>
          </w:p>
          <w:p w14:paraId="523F7F2C" w14:textId="77777777" w:rsidR="00F57307" w:rsidRPr="00973AD7" w:rsidRDefault="00F57307" w:rsidP="00F57307">
            <w:pPr>
              <w:pStyle w:val="Paragraphedeliste"/>
              <w:numPr>
                <w:ilvl w:val="0"/>
                <w:numId w:val="1"/>
              </w:numPr>
              <w:spacing w:after="0" w:line="360" w:lineRule="auto"/>
              <w:ind w:left="132" w:hanging="13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Il y a un bon rendement, ce qui veut dire qu’on produit beaucoup d’énergie avec peu d’uranium. </w:t>
            </w:r>
          </w:p>
        </w:tc>
      </w:tr>
      <w:tr w:rsidR="00F57307" w:rsidRPr="0032277C" w14:paraId="303A1C05" w14:textId="77777777" w:rsidTr="00F57307">
        <w:trPr>
          <w:trHeight w:val="146"/>
        </w:trPr>
        <w:tc>
          <w:tcPr>
            <w:tcW w:w="8580" w:type="dxa"/>
          </w:tcPr>
          <w:p w14:paraId="08B47EEF" w14:textId="77777777" w:rsidR="00F57307" w:rsidRPr="00F76B72" w:rsidRDefault="00F57307" w:rsidP="00F76B72">
            <w:pPr>
              <w:spacing w:after="0" w:line="360" w:lineRule="auto"/>
              <w:jc w:val="both"/>
              <w:rPr>
                <w:rFonts w:ascii="Arial" w:hAnsi="Arial" w:cs="Arial"/>
                <w:b/>
              </w:rPr>
            </w:pPr>
            <w:r w:rsidRPr="0032277C">
              <w:rPr>
                <w:rFonts w:ascii="Arial" w:hAnsi="Arial" w:cs="Arial"/>
                <w:b/>
              </w:rPr>
              <w:t xml:space="preserve">Inconvénients </w:t>
            </w:r>
          </w:p>
          <w:p w14:paraId="0F764283" w14:textId="77777777" w:rsidR="00F57307" w:rsidRDefault="00F57307" w:rsidP="00F57307">
            <w:pPr>
              <w:pStyle w:val="Paragraphedeliste"/>
              <w:numPr>
                <w:ilvl w:val="0"/>
                <w:numId w:val="2"/>
              </w:numPr>
              <w:spacing w:after="0" w:line="360" w:lineRule="auto"/>
              <w:ind w:left="132" w:hanging="132"/>
              <w:jc w:val="both"/>
              <w:rPr>
                <w:rFonts w:ascii="Arial" w:hAnsi="Arial" w:cs="Arial"/>
              </w:rPr>
            </w:pPr>
            <w:r w:rsidRPr="00973AD7">
              <w:rPr>
                <w:rFonts w:ascii="Arial" w:hAnsi="Arial" w:cs="Arial"/>
              </w:rPr>
              <w:t>Une fois l’uranium utilisé, il reste des déchets nucléaires</w:t>
            </w:r>
            <w:r>
              <w:rPr>
                <w:rFonts w:ascii="Arial" w:hAnsi="Arial" w:cs="Arial"/>
              </w:rPr>
              <w:t xml:space="preserve"> très dangereux pour la santé qui doivent être stockés et enterrés profondément. </w:t>
            </w:r>
          </w:p>
          <w:p w14:paraId="46E24B18" w14:textId="77777777" w:rsidR="00F76B72" w:rsidRDefault="00F76B72" w:rsidP="00F57307">
            <w:pPr>
              <w:pStyle w:val="Paragraphedeliste"/>
              <w:numPr>
                <w:ilvl w:val="0"/>
                <w:numId w:val="2"/>
              </w:numPr>
              <w:spacing w:after="0" w:line="360" w:lineRule="auto"/>
              <w:ind w:left="132" w:hanging="13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 accident dans une centrale nucléaire entraîne une catastrophe écologique mondiale</w:t>
            </w:r>
            <w:r w:rsidR="00A6107E">
              <w:rPr>
                <w:rFonts w:ascii="Arial" w:hAnsi="Arial" w:cs="Arial"/>
              </w:rPr>
              <w:t xml:space="preserve"> qui perdure dans le temps. </w:t>
            </w:r>
          </w:p>
          <w:p w14:paraId="7267B7B3" w14:textId="77777777" w:rsidR="00A6107E" w:rsidRDefault="00A6107E" w:rsidP="00F57307">
            <w:pPr>
              <w:pStyle w:val="Paragraphedeliste"/>
              <w:numPr>
                <w:ilvl w:val="0"/>
                <w:numId w:val="2"/>
              </w:numPr>
              <w:spacing w:after="0" w:line="360" w:lineRule="auto"/>
              <w:ind w:left="132" w:hanging="13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 surveillance des centrales et la maintenance </w:t>
            </w:r>
            <w:r w:rsidR="007D0037">
              <w:rPr>
                <w:rFonts w:ascii="Arial" w:hAnsi="Arial" w:cs="Arial"/>
              </w:rPr>
              <w:t>son</w:t>
            </w:r>
            <w:r w:rsidR="00820498">
              <w:rPr>
                <w:rFonts w:ascii="Arial" w:hAnsi="Arial" w:cs="Arial"/>
              </w:rPr>
              <w:t>t très importante</w:t>
            </w:r>
            <w:r w:rsidR="007D0037">
              <w:rPr>
                <w:rFonts w:ascii="Arial" w:hAnsi="Arial" w:cs="Arial"/>
              </w:rPr>
              <w:t>s</w:t>
            </w:r>
            <w:r w:rsidR="00820498">
              <w:rPr>
                <w:rFonts w:ascii="Arial" w:hAnsi="Arial" w:cs="Arial"/>
              </w:rPr>
              <w:t xml:space="preserve"> et très coûteuse</w:t>
            </w:r>
            <w:r w:rsidR="007D0037">
              <w:rPr>
                <w:rFonts w:ascii="Arial" w:hAnsi="Arial" w:cs="Arial"/>
              </w:rPr>
              <w:t>s</w:t>
            </w:r>
            <w:r w:rsidR="00820498">
              <w:rPr>
                <w:rFonts w:ascii="Arial" w:hAnsi="Arial" w:cs="Arial"/>
              </w:rPr>
              <w:t xml:space="preserve">. </w:t>
            </w:r>
          </w:p>
          <w:p w14:paraId="0FFF4205" w14:textId="77777777" w:rsidR="00F57307" w:rsidRDefault="00F57307" w:rsidP="00F57307">
            <w:pPr>
              <w:pStyle w:val="Paragraphedeliste"/>
              <w:numPr>
                <w:ilvl w:val="0"/>
                <w:numId w:val="2"/>
              </w:numPr>
              <w:spacing w:after="0" w:line="360" w:lineRule="auto"/>
              <w:ind w:left="132" w:hanging="13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Il n’y a pas d’uranium dans les sous-sols de la Belgique. On dépend donc des pays qui en possèdent. </w:t>
            </w:r>
            <w:r w:rsidRPr="003B715F">
              <w:rPr>
                <w:rFonts w:ascii="Arial" w:hAnsi="Arial" w:cs="Arial"/>
              </w:rPr>
              <w:t xml:space="preserve">Les principaux pays disposant de ressources sont l’Australie, le Canada, le Kazakhstan, le Niger, la Namibie, la Russie et l’Afrique du </w:t>
            </w:r>
            <w:r>
              <w:rPr>
                <w:rFonts w:ascii="Arial" w:hAnsi="Arial" w:cs="Arial"/>
              </w:rPr>
              <w:t>S</w:t>
            </w:r>
            <w:r w:rsidRPr="003B715F">
              <w:rPr>
                <w:rFonts w:ascii="Arial" w:hAnsi="Arial" w:cs="Arial"/>
              </w:rPr>
              <w:t>ud.</w:t>
            </w:r>
          </w:p>
          <w:p w14:paraId="4E94742F" w14:textId="77777777" w:rsidR="00F57307" w:rsidRPr="00973AD7" w:rsidRDefault="00F57307" w:rsidP="00F57307">
            <w:pPr>
              <w:pStyle w:val="Paragraphedeliste"/>
              <w:numPr>
                <w:ilvl w:val="0"/>
                <w:numId w:val="2"/>
              </w:numPr>
              <w:spacing w:after="0" w:line="360" w:lineRule="auto"/>
              <w:ind w:left="132" w:hanging="13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Les réserves d’uranium sont </w:t>
            </w:r>
            <w:r w:rsidR="009E3FED">
              <w:rPr>
                <w:rFonts w:ascii="Arial" w:hAnsi="Arial" w:cs="Arial"/>
              </w:rPr>
              <w:t xml:space="preserve">limitées. </w:t>
            </w:r>
          </w:p>
        </w:tc>
      </w:tr>
      <w:tr w:rsidR="00F57307" w:rsidRPr="0032277C" w14:paraId="38281BE0" w14:textId="77777777" w:rsidTr="00F57307">
        <w:trPr>
          <w:trHeight w:val="146"/>
        </w:trPr>
        <w:tc>
          <w:tcPr>
            <w:tcW w:w="8580" w:type="dxa"/>
          </w:tcPr>
          <w:p w14:paraId="4051C9B4" w14:textId="77777777" w:rsidR="00F57307" w:rsidRPr="0032277C" w:rsidRDefault="00F57307" w:rsidP="00F5730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 w:rsidRPr="0032277C">
              <w:rPr>
                <w:rFonts w:ascii="Arial" w:hAnsi="Arial" w:cs="Arial"/>
              </w:rPr>
              <w:t xml:space="preserve">Ressources : </w:t>
            </w:r>
          </w:p>
          <w:p w14:paraId="1CB3C8B9" w14:textId="77777777" w:rsidR="00F57307" w:rsidRPr="0032277C" w:rsidRDefault="00F57307" w:rsidP="00F57307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 w:rsidRPr="0090655A">
              <w:rPr>
                <w:rFonts w:ascii="Arial" w:hAnsi="Arial" w:cs="Arial"/>
              </w:rPr>
              <w:t>https://www.youtube.com/watch?v=oNsVUW7m1gE</w:t>
            </w:r>
          </w:p>
        </w:tc>
      </w:tr>
    </w:tbl>
    <w:p w14:paraId="75C242D4" w14:textId="77777777" w:rsidR="00B46247" w:rsidRDefault="00B46247" w:rsidP="00B46247">
      <w:pPr>
        <w:tabs>
          <w:tab w:val="left" w:pos="1032"/>
        </w:tabs>
        <w:rPr>
          <w:lang w:eastAsia="fr-FR"/>
        </w:rPr>
      </w:pPr>
    </w:p>
    <w:p w14:paraId="388AB2C8" w14:textId="77777777" w:rsidR="00B46247" w:rsidRPr="00B46247" w:rsidRDefault="00B46247" w:rsidP="00B46247">
      <w:pPr>
        <w:tabs>
          <w:tab w:val="left" w:pos="1032"/>
        </w:tabs>
        <w:rPr>
          <w:lang w:eastAsia="fr-FR"/>
        </w:rPr>
      </w:pPr>
    </w:p>
    <w:sectPr w:rsidR="00B46247" w:rsidRPr="00B46247" w:rsidSect="00B462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99BAFE" w14:textId="77777777" w:rsidR="00BE37C7" w:rsidRDefault="00BE37C7" w:rsidP="00524794">
      <w:pPr>
        <w:spacing w:after="0" w:line="240" w:lineRule="auto"/>
      </w:pPr>
      <w:r>
        <w:separator/>
      </w:r>
    </w:p>
  </w:endnote>
  <w:endnote w:type="continuationSeparator" w:id="0">
    <w:p w14:paraId="3F9A438B" w14:textId="77777777" w:rsidR="00BE37C7" w:rsidRDefault="00BE37C7" w:rsidP="00524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AD06F1" w14:textId="77777777" w:rsidR="007D0037" w:rsidRDefault="007D003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DF8798" w14:textId="77777777" w:rsidR="007D0037" w:rsidRDefault="007D003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6950A5" w14:textId="77777777" w:rsidR="007D0037" w:rsidRDefault="007D003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1D485D" w14:textId="77777777" w:rsidR="00BE37C7" w:rsidRDefault="00BE37C7" w:rsidP="00524794">
      <w:pPr>
        <w:spacing w:after="0" w:line="240" w:lineRule="auto"/>
      </w:pPr>
      <w:r>
        <w:separator/>
      </w:r>
    </w:p>
  </w:footnote>
  <w:footnote w:type="continuationSeparator" w:id="0">
    <w:p w14:paraId="687CA893" w14:textId="77777777" w:rsidR="00BE37C7" w:rsidRDefault="00BE37C7" w:rsidP="00524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BA40E8" w14:textId="77777777" w:rsidR="007D0037" w:rsidRDefault="007D003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3D0937" w14:textId="77777777" w:rsidR="007D0037" w:rsidRDefault="007D003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74CB40" w14:textId="77777777" w:rsidR="007D0037" w:rsidRDefault="007D003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4471FD"/>
    <w:multiLevelType w:val="hybridMultilevel"/>
    <w:tmpl w:val="7B527C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A61BA"/>
    <w:multiLevelType w:val="hybridMultilevel"/>
    <w:tmpl w:val="EDFEC7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549868">
    <w:abstractNumId w:val="1"/>
  </w:num>
  <w:num w:numId="2" w16cid:durableId="4797301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55A"/>
    <w:rsid w:val="000A25BF"/>
    <w:rsid w:val="000A2A83"/>
    <w:rsid w:val="00216E2D"/>
    <w:rsid w:val="002447EB"/>
    <w:rsid w:val="003A0C9E"/>
    <w:rsid w:val="003B715F"/>
    <w:rsid w:val="00524794"/>
    <w:rsid w:val="00585853"/>
    <w:rsid w:val="005F1CB5"/>
    <w:rsid w:val="00602C58"/>
    <w:rsid w:val="00676689"/>
    <w:rsid w:val="007B7AAE"/>
    <w:rsid w:val="007D0037"/>
    <w:rsid w:val="00806B70"/>
    <w:rsid w:val="00820498"/>
    <w:rsid w:val="008437B9"/>
    <w:rsid w:val="008F018A"/>
    <w:rsid w:val="0090655A"/>
    <w:rsid w:val="009132EE"/>
    <w:rsid w:val="00962603"/>
    <w:rsid w:val="00973AD7"/>
    <w:rsid w:val="009E3FED"/>
    <w:rsid w:val="00A302A6"/>
    <w:rsid w:val="00A6107E"/>
    <w:rsid w:val="00AA2B0E"/>
    <w:rsid w:val="00B46247"/>
    <w:rsid w:val="00B93677"/>
    <w:rsid w:val="00BE37C7"/>
    <w:rsid w:val="00C23754"/>
    <w:rsid w:val="00D54C77"/>
    <w:rsid w:val="00E30639"/>
    <w:rsid w:val="00F07647"/>
    <w:rsid w:val="00F57307"/>
    <w:rsid w:val="00F76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0253A"/>
  <w15:docId w15:val="{4E7E3DF0-DD88-3E46-A311-D3EF12A26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55A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0655A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06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655A"/>
    <w:rPr>
      <w:rFonts w:ascii="Tahoma" w:eastAsia="Calibri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73AD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524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794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semiHidden/>
    <w:unhideWhenUsed/>
    <w:rsid w:val="00524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24794"/>
    <w:rPr>
      <w:rFonts w:ascii="Calibri" w:eastAsia="Calibri" w:hAnsi="Calibri" w:cs="Times New Roman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B7A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bf.be/article/plus-de-3000-emplois-menaces-a-la-centrale-de-tihange-avec-une-sortie-du-nucleaire-qui-se-dessine-10634352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irsn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Kaison Pascale</dc:creator>
  <cp:lastModifiedBy>Florence Richard</cp:lastModifiedBy>
  <cp:revision>2</cp:revision>
  <dcterms:created xsi:type="dcterms:W3CDTF">2026-09-04T07:51:00Z</dcterms:created>
  <dcterms:modified xsi:type="dcterms:W3CDTF">2026-09-04T07:51:00Z</dcterms:modified>
</cp:coreProperties>
</file>